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kern w:val="0"/>
          <w:sz w:val="30"/>
          <w:szCs w:val="30"/>
          <w:shd w:val="clear" w:color="auto" w:fill="FFFFFF"/>
        </w:rPr>
      </w:pPr>
      <w:bookmarkStart w:id="0" w:name="OLE_LINK5"/>
      <w:bookmarkStart w:id="1" w:name="OLE_LINK4"/>
      <w:r>
        <w:rPr>
          <w:rFonts w:hint="eastAsia" w:ascii="方正小标宋简体" w:hAnsi="方正小标宋简体" w:eastAsia="方正小标宋简体" w:cs="方正小标宋简体"/>
          <w:kern w:val="0"/>
          <w:sz w:val="30"/>
          <w:szCs w:val="30"/>
          <w:shd w:val="clear" w:color="auto" w:fill="FFFFFF"/>
        </w:rPr>
        <w:t>二〇二一年首都体育学院留学生攻读</w:t>
      </w:r>
      <w:r>
        <w:rPr>
          <w:rFonts w:hint="eastAsia" w:ascii="方正小标宋简体" w:hAnsi="方正小标宋简体" w:eastAsia="方正小标宋简体" w:cs="方正小标宋简体"/>
          <w:kern w:val="0"/>
          <w:sz w:val="30"/>
          <w:szCs w:val="30"/>
          <w:shd w:val="clear" w:color="auto" w:fill="FFFFFF"/>
          <w:lang w:val="en-US" w:eastAsia="zh-CN"/>
        </w:rPr>
        <w:t>博士</w:t>
      </w:r>
      <w:r>
        <w:rPr>
          <w:rFonts w:hint="eastAsia" w:ascii="方正小标宋简体" w:hAnsi="方正小标宋简体" w:eastAsia="方正小标宋简体" w:cs="方正小标宋简体"/>
          <w:kern w:val="0"/>
          <w:sz w:val="30"/>
          <w:szCs w:val="30"/>
          <w:shd w:val="clear" w:color="auto" w:fill="FFFFFF"/>
        </w:rPr>
        <w:t>学位研究生招生简章</w:t>
      </w:r>
    </w:p>
    <w:p>
      <w:pPr>
        <w:spacing w:line="360" w:lineRule="auto"/>
        <w:jc w:val="center"/>
        <w:rPr>
          <w:rFonts w:ascii="仿宋" w:hAnsi="仿宋" w:eastAsia="仿宋" w:cs="仿宋"/>
          <w:b/>
          <w:bCs/>
          <w:kern w:val="0"/>
          <w:sz w:val="30"/>
          <w:szCs w:val="30"/>
          <w:shd w:val="clear" w:color="auto" w:fill="FFFFFF"/>
        </w:rPr>
      </w:pPr>
    </w:p>
    <w:bookmarkEnd w:id="0"/>
    <w:p>
      <w:pPr>
        <w:pStyle w:val="12"/>
        <w:spacing w:line="360" w:lineRule="auto"/>
        <w:ind w:firstLine="640"/>
        <w:rPr>
          <w:rFonts w:ascii="黑体" w:hAnsi="黑体" w:eastAsia="黑体" w:cs="黑体"/>
          <w:bCs/>
          <w:kern w:val="0"/>
          <w:sz w:val="32"/>
          <w:szCs w:val="32"/>
        </w:rPr>
      </w:pPr>
      <w:bookmarkStart w:id="2" w:name="OLE_LINK3"/>
      <w:r>
        <w:rPr>
          <w:rFonts w:hint="eastAsia" w:ascii="黑体" w:hAnsi="黑体" w:eastAsia="黑体" w:cs="黑体"/>
          <w:bCs/>
          <w:kern w:val="0"/>
          <w:sz w:val="32"/>
          <w:szCs w:val="32"/>
        </w:rPr>
        <w:t>一、学制介绍</w:t>
      </w:r>
      <w:bookmarkStart w:id="15" w:name="_GoBack"/>
      <w:bookmarkEnd w:id="15"/>
    </w:p>
    <w:p>
      <w:pPr>
        <w:pStyle w:val="15"/>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学制三年，采用中文教学,学习方式为全日制。</w:t>
      </w:r>
    </w:p>
    <w:p>
      <w:pPr>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二、申请条件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具有硕士学位，年龄一般不超过40周岁，汉语水平达到或同等于新HSK4级或以上（HSK5级或以上优先录取），持有效外国护照的非中国籍公民，身心健康，无违法犯罪记录，愿意遵守中国法律法规，尊重中国风俗习惯，遵守学校规章制度。</w:t>
      </w:r>
    </w:p>
    <w:p>
      <w:pPr>
        <w:spacing w:line="360" w:lineRule="auto"/>
        <w:ind w:left="210" w:leftChars="100" w:firstLine="321" w:firstLineChars="100"/>
        <w:rPr>
          <w:rFonts w:ascii="仿宋" w:hAnsi="仿宋" w:eastAsia="仿宋" w:cs="仿宋"/>
          <w:sz w:val="32"/>
          <w:szCs w:val="32"/>
        </w:rPr>
      </w:pPr>
      <w:bookmarkStart w:id="3" w:name="OLE_LINK33"/>
      <w:bookmarkStart w:id="4" w:name="OLE_LINK32"/>
      <w:r>
        <w:rPr>
          <w:rFonts w:hint="eastAsia" w:ascii="仿宋" w:hAnsi="仿宋" w:eastAsia="仿宋" w:cs="仿宋"/>
          <w:b/>
          <w:sz w:val="32"/>
          <w:szCs w:val="32"/>
        </w:rPr>
        <w:t>说明：</w:t>
      </w:r>
      <w:r>
        <w:rPr>
          <w:rFonts w:hint="eastAsia" w:ascii="仿宋" w:hAnsi="仿宋" w:eastAsia="仿宋" w:cs="仿宋"/>
          <w:sz w:val="32"/>
          <w:szCs w:val="32"/>
        </w:rPr>
        <w:t>申请攻读首都体育学院博士学位的外国留学生，</w:t>
      </w:r>
      <w:bookmarkStart w:id="5" w:name="OLE_LINK35"/>
      <w:bookmarkStart w:id="6" w:name="OLE_LINK34"/>
      <w:r>
        <w:rPr>
          <w:rFonts w:hint="eastAsia" w:ascii="仿宋" w:hAnsi="仿宋" w:eastAsia="仿宋" w:cs="仿宋"/>
          <w:sz w:val="32"/>
          <w:szCs w:val="32"/>
        </w:rPr>
        <w:t>如果汉语水平未达到相应入学要求</w:t>
      </w:r>
      <w:bookmarkEnd w:id="5"/>
      <w:bookmarkEnd w:id="6"/>
      <w:r>
        <w:rPr>
          <w:rFonts w:hint="eastAsia" w:ascii="仿宋" w:hAnsi="仿宋" w:eastAsia="仿宋" w:cs="仿宋"/>
          <w:sz w:val="32"/>
          <w:szCs w:val="32"/>
        </w:rPr>
        <w:t>，</w:t>
      </w:r>
      <w:bookmarkStart w:id="7" w:name="OLE_LINK36"/>
      <w:bookmarkStart w:id="8" w:name="OLE_LINK37"/>
      <w:r>
        <w:rPr>
          <w:rFonts w:hint="eastAsia" w:ascii="仿宋" w:hAnsi="仿宋" w:eastAsia="仿宋" w:cs="仿宋"/>
          <w:sz w:val="32"/>
          <w:szCs w:val="32"/>
        </w:rPr>
        <w:t>可作为预科生在本校学习一年汉语</w:t>
      </w:r>
      <w:bookmarkEnd w:id="7"/>
      <w:bookmarkEnd w:id="8"/>
      <w:r>
        <w:rPr>
          <w:rFonts w:hint="eastAsia" w:ascii="仿宋" w:hAnsi="仿宋" w:eastAsia="仿宋" w:cs="仿宋"/>
          <w:sz w:val="32"/>
          <w:szCs w:val="32"/>
        </w:rPr>
        <w:t>，</w:t>
      </w:r>
      <w:bookmarkStart w:id="9" w:name="OLE_LINK39"/>
      <w:bookmarkStart w:id="10" w:name="OLE_LINK38"/>
      <w:r>
        <w:rPr>
          <w:rFonts w:hint="eastAsia" w:ascii="仿宋" w:hAnsi="仿宋" w:eastAsia="仿宋" w:cs="仿宋"/>
          <w:sz w:val="32"/>
          <w:szCs w:val="32"/>
        </w:rPr>
        <w:t>成绩合格后转为</w:t>
      </w:r>
      <w:bookmarkEnd w:id="9"/>
      <w:bookmarkEnd w:id="10"/>
      <w:r>
        <w:rPr>
          <w:rFonts w:hint="eastAsia" w:ascii="仿宋" w:hAnsi="仿宋" w:eastAsia="仿宋" w:cs="仿宋"/>
          <w:sz w:val="32"/>
          <w:szCs w:val="32"/>
        </w:rPr>
        <w:t>博士研究生。</w:t>
      </w:r>
      <w:bookmarkEnd w:id="3"/>
      <w:bookmarkEnd w:id="4"/>
    </w:p>
    <w:p>
      <w:pPr>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三、申请办法</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登录</w:t>
      </w:r>
      <w:r>
        <w:fldChar w:fldCharType="begin"/>
      </w:r>
      <w:r>
        <w:instrText xml:space="preserve"> HYPERLINK "http://www.bnulxsh.com/applynew.html" \t "_blank" </w:instrText>
      </w:r>
      <w:r>
        <w:fldChar w:fldCharType="separate"/>
      </w:r>
      <w:r>
        <w:rPr>
          <w:rFonts w:hint="eastAsia" w:ascii="仿宋" w:hAnsi="仿宋" w:eastAsia="仿宋" w:cs="仿宋"/>
          <w:sz w:val="32"/>
          <w:szCs w:val="32"/>
        </w:rPr>
        <w:t>https://sie-lb.cupes.edu.cn/</w:t>
      </w:r>
      <w:r>
        <w:rPr>
          <w:rFonts w:hint="eastAsia" w:ascii="仿宋" w:hAnsi="仿宋" w:eastAsia="仿宋" w:cs="仿宋"/>
          <w:sz w:val="32"/>
          <w:szCs w:val="32"/>
        </w:rPr>
        <w:fldChar w:fldCharType="end"/>
      </w:r>
      <w:r>
        <w:rPr>
          <w:rFonts w:hint="eastAsia" w:ascii="仿宋" w:hAnsi="仿宋" w:eastAsia="仿宋" w:cs="仿宋"/>
          <w:sz w:val="32"/>
          <w:szCs w:val="32"/>
        </w:rPr>
        <w:t xml:space="preserve"> 下载 《首都体育学院外国留学生入学申请表》，连同其他材料一起提交到首都体育学院国际教育学院。申请材料提交方式：(1)材料扫描件发送至邮箱：</w:t>
      </w:r>
      <w:r>
        <w:fldChar w:fldCharType="begin"/>
      </w:r>
      <w:r>
        <w:instrText xml:space="preserve"> HYPERLINK "mailto:sie-zhaosheng@cupes.edu.cn" </w:instrText>
      </w:r>
      <w:r>
        <w:fldChar w:fldCharType="separate"/>
      </w:r>
      <w:r>
        <w:rPr>
          <w:rFonts w:hint="eastAsia" w:ascii="仿宋" w:hAnsi="仿宋" w:eastAsia="仿宋" w:cs="仿宋"/>
          <w:sz w:val="32"/>
          <w:szCs w:val="32"/>
        </w:rPr>
        <w:t>sie-zhaosheng@cupes.edu.cn</w:t>
      </w:r>
      <w:r>
        <w:rPr>
          <w:rFonts w:hint="eastAsia" w:ascii="仿宋" w:hAnsi="仿宋" w:eastAsia="仿宋" w:cs="仿宋"/>
          <w:sz w:val="32"/>
          <w:szCs w:val="32"/>
        </w:rPr>
        <w:fldChar w:fldCharType="end"/>
      </w:r>
      <w:r>
        <w:rPr>
          <w:rFonts w:hint="eastAsia" w:ascii="仿宋" w:hAnsi="仿宋" w:eastAsia="仿宋" w:cs="仿宋"/>
          <w:sz w:val="32"/>
          <w:szCs w:val="32"/>
        </w:rPr>
        <w:t>； (2)纸质材料邮寄或委托他人递交。</w:t>
      </w:r>
    </w:p>
    <w:p>
      <w:pPr>
        <w:widowControl/>
        <w:shd w:val="clear" w:color="auto" w:fill="FFFFFF"/>
        <w:spacing w:line="360" w:lineRule="auto"/>
        <w:ind w:firstLine="643" w:firstLineChars="200"/>
        <w:rPr>
          <w:rFonts w:ascii="仿宋" w:hAnsi="仿宋" w:eastAsia="仿宋" w:cs="仿宋"/>
          <w:sz w:val="32"/>
          <w:szCs w:val="32"/>
        </w:rPr>
      </w:pPr>
      <w:r>
        <w:rPr>
          <w:rFonts w:hint="eastAsia" w:ascii="仿宋" w:hAnsi="仿宋" w:eastAsia="仿宋" w:cs="仿宋"/>
          <w:b/>
          <w:bCs/>
          <w:kern w:val="0"/>
          <w:sz w:val="32"/>
          <w:szCs w:val="32"/>
        </w:rPr>
        <w:t>材料明细：</w:t>
      </w:r>
    </w:p>
    <w:p>
      <w:pPr>
        <w:pStyle w:val="12"/>
        <w:widowControl/>
        <w:shd w:val="clear" w:color="auto" w:fill="FFFFFF"/>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1.《首都体育学院外国留学生入学申请表》（下载打印，请粘贴2寸免冠证件照并由申请者本人及担保人签名）；</w:t>
      </w:r>
    </w:p>
    <w:p>
      <w:pPr>
        <w:pStyle w:val="12"/>
        <w:widowControl/>
        <w:shd w:val="clear" w:color="auto" w:fill="FFFFFF"/>
        <w:spacing w:line="360" w:lineRule="auto"/>
        <w:ind w:firstLine="640"/>
        <w:rPr>
          <w:rFonts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sz w:val="32"/>
          <w:szCs w:val="32"/>
        </w:rPr>
        <w:t>硕士学位证明、硕士课程成绩单、硕士学位论文的中文或英文摘要 (应届硕士毕业生由本人所在学校出具预期毕业证明，被录取后再补交毕业证书及学位证书)；</w:t>
      </w:r>
    </w:p>
    <w:p>
      <w:pPr>
        <w:widowControl/>
        <w:shd w:val="clear" w:color="auto" w:fill="FFFFFF"/>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3.个人陈述：含个人学习工作经历、来华学习计划等；</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4.新HSK四级或以上级别证书及成绩单；</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5.</w:t>
      </w:r>
      <w:bookmarkStart w:id="11" w:name="OLE_LINK1"/>
      <w:r>
        <w:rPr>
          <w:rFonts w:hint="eastAsia" w:ascii="仿宋" w:hAnsi="仿宋" w:eastAsia="仿宋" w:cs="仿宋"/>
          <w:sz w:val="32"/>
          <w:szCs w:val="32"/>
        </w:rPr>
        <w:t>两名本学科教授（或相当职称）专家推荐信（无固定格式，请推荐人签名并留下联系方式）；</w:t>
      </w:r>
    </w:p>
    <w:bookmarkEnd w:id="11"/>
    <w:p>
      <w:pPr>
        <w:widowControl/>
        <w:shd w:val="clear" w:color="auto" w:fill="FFFFFF"/>
        <w:spacing w:line="360" w:lineRule="auto"/>
        <w:ind w:firstLine="640" w:firstLineChars="200"/>
        <w:rPr>
          <w:rFonts w:ascii="仿宋" w:hAnsi="仿宋" w:eastAsia="仿宋" w:cs="仿宋"/>
          <w:kern w:val="0"/>
          <w:sz w:val="32"/>
          <w:szCs w:val="32"/>
        </w:rPr>
      </w:pPr>
      <w:bookmarkStart w:id="12" w:name="OLE_LINK7"/>
      <w:r>
        <w:rPr>
          <w:rFonts w:hint="eastAsia" w:ascii="仿宋" w:hAnsi="仿宋" w:eastAsia="仿宋" w:cs="仿宋"/>
          <w:kern w:val="0"/>
          <w:sz w:val="32"/>
          <w:szCs w:val="32"/>
        </w:rPr>
        <w:t>6.护照复印件（护照必须是入学后三个月内仍然有效的普通护照）；</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7. 无犯罪记录证明；</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8.外国人体格检查表；</w:t>
      </w:r>
    </w:p>
    <w:p>
      <w:pPr>
        <w:widowControl/>
        <w:shd w:val="clear" w:color="auto" w:fill="FFFFFF"/>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rPr>
        <w:t>9.5张护照尺寸照</w:t>
      </w:r>
      <w:r>
        <w:rPr>
          <w:rFonts w:hint="eastAsia" w:ascii="仿宋" w:hAnsi="仿宋" w:eastAsia="仿宋" w:cs="仿宋"/>
          <w:sz w:val="32"/>
          <w:szCs w:val="32"/>
        </w:rPr>
        <w:t>片（请在照片背面写上自己的姓名和报考专业）；</w:t>
      </w:r>
    </w:p>
    <w:p>
      <w:pPr>
        <w:pStyle w:val="5"/>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10.报名费600元人民币（支付成功后申请才会被受理）；</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11.现在</w:t>
      </w:r>
      <w:r>
        <w:rPr>
          <w:rFonts w:hint="eastAsia" w:ascii="仿宋" w:hAnsi="仿宋" w:eastAsia="仿宋" w:cs="仿宋"/>
          <w:sz w:val="32"/>
          <w:szCs w:val="32"/>
        </w:rPr>
        <w:t>在中国其他学校学习的同学需提交由该校出具的“转学同意函”（或结业证复印件）；</w:t>
      </w:r>
    </w:p>
    <w:p>
      <w:pPr>
        <w:widowControl/>
        <w:shd w:val="clear" w:color="auto" w:fill="FFFFFF"/>
        <w:spacing w:line="360" w:lineRule="auto"/>
        <w:ind w:left="105" w:leftChars="50" w:firstLine="320" w:firstLineChars="100"/>
        <w:rPr>
          <w:rFonts w:ascii="仿宋" w:hAnsi="仿宋" w:eastAsia="仿宋" w:cs="仿宋"/>
          <w:kern w:val="0"/>
          <w:sz w:val="32"/>
          <w:szCs w:val="32"/>
        </w:rPr>
      </w:pPr>
      <w:r>
        <w:rPr>
          <w:rFonts w:hint="eastAsia" w:ascii="仿宋" w:hAnsi="仿宋" w:eastAsia="仿宋" w:cs="仿宋"/>
          <w:kern w:val="0"/>
          <w:sz w:val="32"/>
          <w:szCs w:val="32"/>
        </w:rPr>
        <w:t>★上述材料如无特殊注明均需提交原件或公证件</w:t>
      </w:r>
      <w:bookmarkEnd w:id="12"/>
    </w:p>
    <w:p>
      <w:pPr>
        <w:widowControl/>
        <w:shd w:val="clear" w:color="auto" w:fill="FFFFFF"/>
        <w:spacing w:line="360" w:lineRule="auto"/>
        <w:ind w:left="105" w:leftChars="50" w:firstLine="320" w:firstLineChars="100"/>
        <w:rPr>
          <w:rFonts w:ascii="仿宋" w:hAnsi="仿宋" w:eastAsia="仿宋" w:cs="仿宋"/>
          <w:kern w:val="0"/>
          <w:sz w:val="32"/>
          <w:szCs w:val="32"/>
        </w:rPr>
      </w:pPr>
      <w:r>
        <w:rPr>
          <w:rFonts w:hint="eastAsia" w:ascii="仿宋" w:hAnsi="仿宋" w:eastAsia="仿宋" w:cs="仿宋"/>
          <w:kern w:val="0"/>
          <w:sz w:val="32"/>
          <w:szCs w:val="32"/>
        </w:rPr>
        <w:t>★申请材料均应提交中文或英文文件</w:t>
      </w:r>
    </w:p>
    <w:p>
      <w:pPr>
        <w:widowControl/>
        <w:shd w:val="clear" w:color="auto" w:fill="FFFFFF"/>
        <w:spacing w:line="360" w:lineRule="auto"/>
        <w:ind w:left="105" w:leftChars="50" w:firstLine="320" w:firstLineChars="100"/>
        <w:rPr>
          <w:rFonts w:ascii="仿宋" w:hAnsi="仿宋" w:eastAsia="仿宋" w:cs="仿宋"/>
          <w:kern w:val="0"/>
          <w:sz w:val="32"/>
          <w:szCs w:val="32"/>
        </w:rPr>
      </w:pPr>
      <w:r>
        <w:rPr>
          <w:rFonts w:hint="eastAsia" w:ascii="仿宋" w:hAnsi="仿宋" w:eastAsia="仿宋" w:cs="仿宋"/>
          <w:kern w:val="0"/>
          <w:sz w:val="32"/>
          <w:szCs w:val="32"/>
        </w:rPr>
        <w:t>★报名费和申请材料不予退还</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四、申请时间</w:t>
      </w:r>
    </w:p>
    <w:p>
      <w:pPr>
        <w:pStyle w:val="5"/>
        <w:spacing w:before="0" w:beforeAutospacing="0" w:after="0" w:afterAutospacing="0"/>
        <w:ind w:firstLine="643" w:firstLineChars="200"/>
        <w:jc w:val="both"/>
        <w:rPr>
          <w:rFonts w:ascii="仿宋" w:hAnsi="仿宋" w:eastAsia="仿宋" w:cs="仿宋"/>
          <w:sz w:val="32"/>
          <w:szCs w:val="32"/>
        </w:rPr>
      </w:pPr>
      <w:r>
        <w:rPr>
          <w:rFonts w:hint="eastAsia" w:ascii="仿宋" w:hAnsi="仿宋" w:eastAsia="仿宋" w:cs="仿宋"/>
          <w:b/>
          <w:bCs/>
          <w:sz w:val="32"/>
          <w:szCs w:val="32"/>
        </w:rPr>
        <w:t>（一）全额奖学金项目：</w:t>
      </w:r>
    </w:p>
    <w:p>
      <w:pPr>
        <w:pStyle w:val="5"/>
        <w:spacing w:before="0" w:beforeAutospacing="0" w:after="0" w:afterAutospacing="0"/>
        <w:ind w:left="638" w:leftChars="304"/>
        <w:jc w:val="both"/>
        <w:rPr>
          <w:rFonts w:ascii="仿宋" w:hAnsi="仿宋" w:eastAsia="仿宋" w:cs="仿宋"/>
          <w:sz w:val="32"/>
          <w:szCs w:val="32"/>
        </w:rPr>
      </w:pPr>
      <w:r>
        <w:rPr>
          <w:rFonts w:hint="eastAsia" w:ascii="仿宋" w:hAnsi="仿宋" w:eastAsia="仿宋" w:cs="仿宋"/>
          <w:sz w:val="32"/>
          <w:szCs w:val="32"/>
        </w:rPr>
        <w:t>2020年11月15日至2021年3月31日</w:t>
      </w:r>
      <w:r>
        <w:rPr>
          <w:rFonts w:hint="eastAsia" w:ascii="仿宋" w:hAnsi="仿宋" w:eastAsia="仿宋" w:cs="仿宋"/>
          <w:sz w:val="32"/>
          <w:szCs w:val="32"/>
        </w:rPr>
        <w:br w:type="textWrapping"/>
      </w:r>
      <w:r>
        <w:rPr>
          <w:rFonts w:hint="eastAsia" w:ascii="仿宋" w:hAnsi="仿宋" w:eastAsia="仿宋" w:cs="仿宋"/>
          <w:b/>
          <w:bCs/>
          <w:sz w:val="32"/>
          <w:szCs w:val="32"/>
        </w:rPr>
        <w:t>（二）部分奖学金及自费项目：</w:t>
      </w:r>
    </w:p>
    <w:p>
      <w:pPr>
        <w:pStyle w:val="5"/>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2020年11月15日至2021年6月15日</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五、招生专业</w:t>
      </w:r>
    </w:p>
    <w:p>
      <w:pPr>
        <w:spacing w:line="360" w:lineRule="auto"/>
        <w:ind w:left="319" w:leftChars="152" w:firstLine="320" w:firstLineChars="1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申请专业：体育学，具体见研究生部招生简章。</w:t>
      </w:r>
      <w:r>
        <w:rPr>
          <w:rFonts w:hint="eastAsia" w:ascii="仿宋" w:hAnsi="仿宋" w:eastAsia="仿宋" w:cs="仿宋"/>
          <w:color w:val="auto"/>
          <w:sz w:val="32"/>
          <w:szCs w:val="32"/>
          <w:lang w:val="en-US" w:eastAsia="zh-CN"/>
        </w:rPr>
        <w:t>https://gs.cupes.edu.cn/zsgz/zsjz/e744a0e31e6f4d64a005c6393aad1b1d.htm</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六、考核办法</w:t>
      </w:r>
    </w:p>
    <w:p>
      <w:pPr>
        <w:spacing w:line="360" w:lineRule="auto"/>
        <w:ind w:firstLine="640" w:firstLineChars="200"/>
        <w:jc w:val="left"/>
        <w:rPr>
          <w:rFonts w:ascii="仿宋" w:hAnsi="仿宋" w:eastAsia="仿宋" w:cs="仿宋"/>
          <w:kern w:val="0"/>
          <w:sz w:val="32"/>
          <w:szCs w:val="32"/>
        </w:rPr>
      </w:pPr>
      <w:r>
        <w:rPr>
          <w:rFonts w:hint="eastAsia" w:ascii="仿宋" w:hAnsi="仿宋" w:eastAsia="仿宋" w:cs="仿宋"/>
          <w:sz w:val="32"/>
          <w:szCs w:val="32"/>
        </w:rPr>
        <w:t>通过HSK成绩、申请材料、面试等进行考核。</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七、录取通知</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每年7月初，申请者可通过邮件、电话联系首都体育学院国际教育学院查询录取结果和奖学金评选结果。</w:t>
      </w:r>
    </w:p>
    <w:p>
      <w:pPr>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被录取者，由首都体育学院国际教育学院于7月上旬发给《录取通知书》、《外国留学人员来华签证申请表》。</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八、签证申请</w:t>
      </w:r>
    </w:p>
    <w:p>
      <w:pPr>
        <w:widowControl/>
        <w:shd w:val="clear" w:color="auto" w:fill="FFFFFF"/>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被录取者应持普通护照、《录取通知书》、《外国留学人员来华签证申请表》（JW201/202表）、《外国人体格检查记录》及血液化验报告（均须原件）前往中国驻外使（领）馆申请来华学习X1或X2签证，并持上述材料，按通知书上规定的时间到首都体育学院国际教育学院办理入学报到手续。</w:t>
      </w:r>
    </w:p>
    <w:p>
      <w:pPr>
        <w:widowControl/>
        <w:shd w:val="clear" w:color="auto" w:fill="FFFFFF"/>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九、入学报到</w:t>
      </w:r>
    </w:p>
    <w:p>
      <w:pPr>
        <w:widowControl/>
        <w:shd w:val="clear" w:color="auto" w:fill="FFFFFF"/>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kern w:val="0"/>
          <w:sz w:val="32"/>
          <w:szCs w:val="32"/>
        </w:rPr>
        <w:t>新生按照录取通知书上规定时间按时到校报到。报到时请携带“录取通知书”、“JW201/202表”原件、申请材料原件及5张2寸白色背景证件照。如在本国进行过身体检查，请携带所有体检材料原件。学校将于学生报到后进行入学资格复查。审核中如发现学生录取通知、考生信息等证明材料与本人实际情况不符或存在弄虚作假、徇私舞弊等情形的，确定为不合格，将取消新生入学资格或已获学籍。</w:t>
      </w:r>
    </w:p>
    <w:p>
      <w:pPr>
        <w:widowControl/>
        <w:numPr>
          <w:ilvl w:val="255"/>
          <w:numId w:val="0"/>
        </w:numPr>
        <w:shd w:val="clear" w:color="auto" w:fill="FFFFFF"/>
        <w:adjustRightInd w:val="0"/>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 xml:space="preserve">十、费用标准 </w:t>
      </w:r>
    </w:p>
    <w:p>
      <w:pPr>
        <w:widowControl/>
        <w:shd w:val="clear" w:color="auto" w:fill="FFFFFF"/>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学费：38000元人民币/学年  </w:t>
      </w:r>
    </w:p>
    <w:p>
      <w:pPr>
        <w:widowControl/>
        <w:numPr>
          <w:ilvl w:val="255"/>
          <w:numId w:val="0"/>
        </w:numPr>
        <w:shd w:val="clear" w:color="auto" w:fill="FFFFFF"/>
        <w:adjustRightInd w:val="0"/>
        <w:snapToGrid w:val="0"/>
        <w:spacing w:line="360" w:lineRule="auto"/>
        <w:ind w:firstLine="640" w:firstLineChars="200"/>
        <w:jc w:val="left"/>
        <w:rPr>
          <w:rFonts w:ascii="仿宋" w:hAnsi="仿宋" w:eastAsia="仿宋" w:cs="仿宋"/>
          <w:b/>
          <w:sz w:val="32"/>
          <w:szCs w:val="32"/>
        </w:rPr>
      </w:pPr>
      <w:r>
        <w:rPr>
          <w:rFonts w:hint="eastAsia" w:ascii="仿宋" w:hAnsi="仿宋" w:eastAsia="仿宋" w:cs="仿宋"/>
          <w:kern w:val="0"/>
          <w:sz w:val="32"/>
          <w:szCs w:val="32"/>
        </w:rPr>
        <w:t>住宿费：约 15000 元人民币/学年（双人间）</w:t>
      </w:r>
    </w:p>
    <w:p>
      <w:pPr>
        <w:widowControl/>
        <w:numPr>
          <w:ilvl w:val="255"/>
          <w:numId w:val="0"/>
        </w:numPr>
        <w:shd w:val="clear" w:color="auto" w:fill="FFFFFF"/>
        <w:adjustRightInd w:val="0"/>
        <w:snapToGrid w:val="0"/>
        <w:spacing w:line="360" w:lineRule="auto"/>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十一、奖学金</w:t>
      </w:r>
    </w:p>
    <w:p>
      <w:pPr>
        <w:pStyle w:val="17"/>
        <w:numPr>
          <w:ilvl w:val="0"/>
          <w:numId w:val="1"/>
        </w:numPr>
        <w:snapToGrid w:val="0"/>
        <w:spacing w:before="0" w:beforeAutospacing="0" w:after="0" w:afterAutospacing="0"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全额奖学金</w:t>
      </w:r>
    </w:p>
    <w:p>
      <w:pPr>
        <w:pStyle w:val="17"/>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资助来源：中国政府奖学金；</w:t>
      </w:r>
    </w:p>
    <w:p>
      <w:pPr>
        <w:pStyle w:val="17"/>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资助内容：免学费，免费提供校内住宿和综合医疗保险，</w:t>
      </w:r>
    </w:p>
    <w:p>
      <w:pPr>
        <w:pStyle w:val="17"/>
        <w:snapToGrid w:val="0"/>
        <w:spacing w:before="0" w:beforeAutospacing="0" w:after="0" w:afterAutospacing="0" w:line="360" w:lineRule="auto"/>
        <w:rPr>
          <w:rFonts w:ascii="仿宋" w:hAnsi="仿宋" w:eastAsia="仿宋" w:cs="仿宋"/>
          <w:sz w:val="32"/>
          <w:szCs w:val="32"/>
        </w:rPr>
      </w:pPr>
      <w:r>
        <w:rPr>
          <w:rFonts w:hint="eastAsia" w:ascii="仿宋" w:hAnsi="仿宋" w:eastAsia="仿宋" w:cs="仿宋"/>
          <w:sz w:val="32"/>
          <w:szCs w:val="32"/>
        </w:rPr>
        <w:t>每月按照国家规定提供生活费；</w:t>
      </w:r>
    </w:p>
    <w:p>
      <w:pPr>
        <w:pStyle w:val="17"/>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请网上填写并在线提交申请信息：</w:t>
      </w:r>
      <w:r>
        <w:fldChar w:fldCharType="begin"/>
      </w:r>
      <w:r>
        <w:instrText xml:space="preserve"> HYPERLINK "https://www.campuschina.org/" </w:instrText>
      </w:r>
      <w:r>
        <w:fldChar w:fldCharType="separate"/>
      </w:r>
      <w:r>
        <w:rPr>
          <w:rStyle w:val="9"/>
          <w:rFonts w:hint="eastAsia" w:ascii="仿宋" w:hAnsi="仿宋" w:eastAsia="仿宋" w:cs="仿宋"/>
          <w:color w:val="222222"/>
          <w:sz w:val="32"/>
          <w:szCs w:val="32"/>
        </w:rPr>
        <w:t>https://www.campuschina.org/</w:t>
      </w:r>
      <w:r>
        <w:rPr>
          <w:rStyle w:val="9"/>
          <w:rFonts w:hint="eastAsia" w:ascii="仿宋" w:hAnsi="仿宋" w:eastAsia="仿宋" w:cs="仿宋"/>
          <w:color w:val="222222"/>
          <w:sz w:val="32"/>
          <w:szCs w:val="32"/>
        </w:rPr>
        <w:fldChar w:fldCharType="end"/>
      </w:r>
      <w:r>
        <w:rPr>
          <w:rFonts w:hint="eastAsia" w:ascii="仿宋" w:hAnsi="仿宋" w:eastAsia="仿宋" w:cs="仿宋"/>
          <w:color w:val="222222"/>
          <w:sz w:val="32"/>
          <w:szCs w:val="32"/>
        </w:rPr>
        <w:t xml:space="preserve"> 。</w:t>
      </w:r>
    </w:p>
    <w:p>
      <w:pPr>
        <w:pStyle w:val="17"/>
        <w:numPr>
          <w:ilvl w:val="0"/>
          <w:numId w:val="1"/>
        </w:numPr>
        <w:snapToGrid w:val="0"/>
        <w:spacing w:before="0" w:beforeAutospacing="0" w:after="0" w:afterAutospacing="0"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部分奖学金</w:t>
      </w:r>
    </w:p>
    <w:p>
      <w:pPr>
        <w:pStyle w:val="17"/>
        <w:snapToGrid w:val="0"/>
        <w:spacing w:before="0" w:beforeAutospacing="0" w:after="0" w:afterAutospacing="0" w:line="360" w:lineRule="auto"/>
        <w:ind w:left="638" w:leftChars="304"/>
        <w:rPr>
          <w:rFonts w:ascii="仿宋" w:hAnsi="仿宋" w:eastAsia="仿宋" w:cs="仿宋"/>
          <w:sz w:val="32"/>
          <w:szCs w:val="32"/>
        </w:rPr>
      </w:pPr>
      <w:r>
        <w:rPr>
          <w:rFonts w:hint="eastAsia" w:ascii="仿宋" w:hAnsi="仿宋" w:eastAsia="仿宋" w:cs="仿宋"/>
          <w:sz w:val="32"/>
          <w:szCs w:val="32"/>
        </w:rPr>
        <w:t>资助来源：</w:t>
      </w:r>
      <w:r>
        <w:fldChar w:fldCharType="begin"/>
      </w:r>
      <w:r>
        <w:instrText xml:space="preserve"> HYPERLINK "http://www.bnulxsh.com/jiangxuejin/2010BGFS-new.html" \t "_blank" </w:instrText>
      </w:r>
      <w:r>
        <w:fldChar w:fldCharType="separate"/>
      </w:r>
      <w:r>
        <w:rPr>
          <w:rStyle w:val="9"/>
          <w:rFonts w:hint="eastAsia" w:ascii="仿宋" w:hAnsi="仿宋" w:eastAsia="仿宋" w:cs="仿宋"/>
          <w:color w:val="auto"/>
          <w:sz w:val="32"/>
          <w:szCs w:val="32"/>
          <w:u w:val="none"/>
        </w:rPr>
        <w:t>北京市外国留学生奖学金</w:t>
      </w:r>
      <w:r>
        <w:rPr>
          <w:rStyle w:val="9"/>
          <w:rFonts w:hint="eastAsia" w:ascii="仿宋" w:hAnsi="仿宋" w:eastAsia="仿宋" w:cs="仿宋"/>
          <w:color w:val="auto"/>
          <w:sz w:val="32"/>
          <w:szCs w:val="32"/>
          <w:u w:val="none"/>
        </w:rPr>
        <w:fldChar w:fldCharType="end"/>
      </w:r>
      <w:r>
        <w:rPr>
          <w:rStyle w:val="9"/>
          <w:rFonts w:hint="eastAsia" w:ascii="仿宋" w:hAnsi="仿宋" w:eastAsia="仿宋" w:cs="仿宋"/>
          <w:color w:val="auto"/>
          <w:sz w:val="32"/>
          <w:szCs w:val="32"/>
          <w:u w:val="none"/>
        </w:rPr>
        <w:t>；</w:t>
      </w:r>
    </w:p>
    <w:p>
      <w:pPr>
        <w:pStyle w:val="5"/>
        <w:spacing w:before="0" w:beforeAutospacing="0" w:after="0" w:afterAutospacing="0"/>
        <w:ind w:firstLine="640" w:firstLineChars="200"/>
        <w:jc w:val="both"/>
        <w:rPr>
          <w:rStyle w:val="9"/>
          <w:rFonts w:ascii="仿宋" w:hAnsi="仿宋" w:eastAsia="仿宋" w:cs="仿宋"/>
          <w:color w:val="auto"/>
          <w:sz w:val="32"/>
          <w:szCs w:val="32"/>
          <w:u w:val="none"/>
        </w:rPr>
      </w:pPr>
      <w:r>
        <w:rPr>
          <w:rStyle w:val="9"/>
          <w:rFonts w:hint="eastAsia" w:ascii="仿宋" w:hAnsi="仿宋" w:eastAsia="仿宋" w:cs="仿宋"/>
          <w:color w:val="auto"/>
          <w:sz w:val="32"/>
          <w:szCs w:val="32"/>
          <w:u w:val="none"/>
        </w:rPr>
        <w:t>资助内容：资助新生第一年学费，第二年以后根据上一学年学习成绩及在校综合表现评定奖学金等级，分为全额学费资助、半额学费资助或无学费资助；</w:t>
      </w:r>
    </w:p>
    <w:p>
      <w:pPr>
        <w:pStyle w:val="5"/>
        <w:spacing w:before="0" w:beforeAutospacing="0" w:after="0" w:afterAutospacing="0"/>
        <w:ind w:firstLine="640" w:firstLineChars="200"/>
        <w:jc w:val="both"/>
        <w:rPr>
          <w:rStyle w:val="9"/>
          <w:rFonts w:ascii="仿宋" w:hAnsi="仿宋" w:eastAsia="仿宋" w:cs="仿宋"/>
          <w:color w:val="auto"/>
          <w:sz w:val="32"/>
          <w:szCs w:val="32"/>
          <w:u w:val="none"/>
        </w:rPr>
      </w:pPr>
      <w:r>
        <w:rPr>
          <w:rStyle w:val="9"/>
          <w:rFonts w:hint="eastAsia" w:ascii="仿宋" w:hAnsi="仿宋" w:eastAsia="仿宋" w:cs="仿宋"/>
          <w:color w:val="auto"/>
          <w:sz w:val="32"/>
          <w:szCs w:val="32"/>
          <w:u w:val="none"/>
        </w:rPr>
        <w:t>请在报名时联系首都体育学院老师直接提出申请。</w:t>
      </w:r>
    </w:p>
    <w:p>
      <w:pPr>
        <w:pStyle w:val="5"/>
        <w:spacing w:before="0" w:beforeAutospacing="0" w:after="0" w:afterAutospacing="0" w:line="360" w:lineRule="auto"/>
        <w:ind w:firstLine="640" w:firstLineChars="200"/>
        <w:rPr>
          <w:rFonts w:ascii="黑体" w:hAnsi="黑体" w:eastAsia="黑体" w:cs="黑体"/>
          <w:sz w:val="32"/>
          <w:szCs w:val="32"/>
        </w:rPr>
      </w:pPr>
      <w:r>
        <w:rPr>
          <w:rFonts w:hint="eastAsia" w:ascii="黑体" w:hAnsi="黑体" w:eastAsia="黑体" w:cs="黑体"/>
          <w:sz w:val="32"/>
          <w:szCs w:val="32"/>
        </w:rPr>
        <w:t>十二、住宿</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奖学金生一律在首都体育学院留学生公寓住宿,自费生如需校内住宿请及时联系留学生办公室，提前预定。自费留学生也可以在校外住宿，</w:t>
      </w:r>
      <w:bookmarkStart w:id="13" w:name="OLE_LINK120"/>
      <w:bookmarkStart w:id="14" w:name="OLE_LINK119"/>
      <w:r>
        <w:rPr>
          <w:rFonts w:hint="eastAsia" w:ascii="仿宋" w:hAnsi="仿宋" w:eastAsia="仿宋" w:cs="仿宋"/>
          <w:sz w:val="32"/>
          <w:szCs w:val="32"/>
        </w:rPr>
        <w:t>入境后24小时内需在居住地的管理部门办理入住登记手续</w:t>
      </w:r>
      <w:bookmarkEnd w:id="13"/>
      <w:bookmarkEnd w:id="14"/>
      <w:r>
        <w:rPr>
          <w:rFonts w:hint="eastAsia" w:ascii="仿宋" w:hAnsi="仿宋" w:eastAsia="仿宋" w:cs="仿宋"/>
          <w:sz w:val="32"/>
          <w:szCs w:val="32"/>
        </w:rPr>
        <w:t>。</w:t>
      </w:r>
    </w:p>
    <w:p>
      <w:pPr>
        <w:pStyle w:val="5"/>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十三、缴费方式</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报名费需在报名时缴纳，其他费用按录取通知书要求缴纳。收费均以人民币计价。缴费方式为银行汇款转账，汇款学生请汇至指定账户并保存汇款凭证，以便核查。</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收款人姓名：首都体育学院 </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银行账户：0200 0100 0908 8202 047 </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 xml:space="preserve">开户行名：工商银行北京北太平庄支行 </w:t>
      </w:r>
    </w:p>
    <w:p>
      <w:pPr>
        <w:pStyle w:val="5"/>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汇款人附言/备注：学生有效的护照号（请务必备注好，以便查找汇款记录）。</w:t>
      </w:r>
    </w:p>
    <w:p>
      <w:pPr>
        <w:widowControl/>
        <w:shd w:val="clear" w:color="auto" w:fill="FFFFFF"/>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十四、联系方式</w:t>
      </w:r>
    </w:p>
    <w:bookmarkEnd w:id="1"/>
    <w:bookmarkEnd w:id="2"/>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地址：中国北京市海淀区北三环西路11号，首都体育学院留学生办公室</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邮编：100191 </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电话：010-82099102</w:t>
      </w:r>
    </w:p>
    <w:p>
      <w:pPr>
        <w:widowControl/>
        <w:adjustRightIn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Email：sie-zhaosheng@cupes.edu.cn</w:t>
      </w:r>
    </w:p>
    <w:p>
      <w:pPr>
        <w:widowControl/>
        <w:adjustRightInd w:val="0"/>
        <w:spacing w:line="360" w:lineRule="auto"/>
        <w:ind w:firstLine="640" w:firstLineChars="200"/>
        <w:jc w:val="left"/>
        <w:rPr>
          <w:rFonts w:ascii="仿宋" w:hAnsi="仿宋" w:eastAsia="仿宋" w:cs="仿宋"/>
          <w:sz w:val="32"/>
          <w:szCs w:val="32"/>
        </w:rPr>
      </w:pPr>
      <w:r>
        <w:rPr>
          <w:rFonts w:hint="eastAsia" w:ascii="仿宋" w:hAnsi="仿宋" w:eastAsia="仿宋" w:cs="仿宋"/>
          <w:color w:val="000000" w:themeColor="text1"/>
          <w:kern w:val="0"/>
          <w:sz w:val="32"/>
          <w:szCs w:val="32"/>
          <w14:textFill>
            <w14:solidFill>
              <w14:schemeClr w14:val="tx1"/>
            </w14:solidFill>
          </w14:textFill>
        </w:rPr>
        <w:t>网址：</w:t>
      </w:r>
      <w:r>
        <w:rPr>
          <w:rFonts w:hint="eastAsia" w:ascii="仿宋" w:hAnsi="仿宋" w:eastAsia="仿宋" w:cs="仿宋"/>
          <w:sz w:val="32"/>
          <w:szCs w:val="32"/>
        </w:rPr>
        <w:t>https://sie-lb.cupes.edu.cn/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韵动中黑简体">
    <w:altName w:val="黑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94D5D"/>
    <w:multiLevelType w:val="singleLevel"/>
    <w:tmpl w:val="E7294D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2B"/>
    <w:rsid w:val="0000047E"/>
    <w:rsid w:val="00007F6B"/>
    <w:rsid w:val="000204F2"/>
    <w:rsid w:val="000619F4"/>
    <w:rsid w:val="000676EA"/>
    <w:rsid w:val="00074E6A"/>
    <w:rsid w:val="00082BDE"/>
    <w:rsid w:val="0009502B"/>
    <w:rsid w:val="000B7DC9"/>
    <w:rsid w:val="000C58B5"/>
    <w:rsid w:val="001119A1"/>
    <w:rsid w:val="001123B8"/>
    <w:rsid w:val="00116261"/>
    <w:rsid w:val="001448C0"/>
    <w:rsid w:val="00172C9A"/>
    <w:rsid w:val="00182D00"/>
    <w:rsid w:val="001B2E6C"/>
    <w:rsid w:val="001B4FFB"/>
    <w:rsid w:val="001D70F4"/>
    <w:rsid w:val="001F306B"/>
    <w:rsid w:val="002158CE"/>
    <w:rsid w:val="00217C5A"/>
    <w:rsid w:val="002260B0"/>
    <w:rsid w:val="00226F84"/>
    <w:rsid w:val="002314A5"/>
    <w:rsid w:val="00370358"/>
    <w:rsid w:val="00377D7A"/>
    <w:rsid w:val="003A381D"/>
    <w:rsid w:val="003B4355"/>
    <w:rsid w:val="003D6E69"/>
    <w:rsid w:val="00404B57"/>
    <w:rsid w:val="004442C8"/>
    <w:rsid w:val="00472145"/>
    <w:rsid w:val="00473724"/>
    <w:rsid w:val="004B6219"/>
    <w:rsid w:val="005B651A"/>
    <w:rsid w:val="005C453F"/>
    <w:rsid w:val="005C7ABC"/>
    <w:rsid w:val="005E2433"/>
    <w:rsid w:val="005E504C"/>
    <w:rsid w:val="005E5EAD"/>
    <w:rsid w:val="005E7869"/>
    <w:rsid w:val="005F4E46"/>
    <w:rsid w:val="006134F5"/>
    <w:rsid w:val="00626AC5"/>
    <w:rsid w:val="0064256D"/>
    <w:rsid w:val="006C3AB7"/>
    <w:rsid w:val="006D601C"/>
    <w:rsid w:val="006F4183"/>
    <w:rsid w:val="00766D3C"/>
    <w:rsid w:val="007E7494"/>
    <w:rsid w:val="00805693"/>
    <w:rsid w:val="008245DD"/>
    <w:rsid w:val="008266AC"/>
    <w:rsid w:val="00836613"/>
    <w:rsid w:val="008428FF"/>
    <w:rsid w:val="008741CB"/>
    <w:rsid w:val="00892AEA"/>
    <w:rsid w:val="00941280"/>
    <w:rsid w:val="00965179"/>
    <w:rsid w:val="00985AD5"/>
    <w:rsid w:val="009A2D18"/>
    <w:rsid w:val="009E07D2"/>
    <w:rsid w:val="00A04CD5"/>
    <w:rsid w:val="00A110E9"/>
    <w:rsid w:val="00A23BF3"/>
    <w:rsid w:val="00A32176"/>
    <w:rsid w:val="00A438C6"/>
    <w:rsid w:val="00A665D6"/>
    <w:rsid w:val="00AD3A99"/>
    <w:rsid w:val="00AE23D3"/>
    <w:rsid w:val="00B02F6A"/>
    <w:rsid w:val="00B033EA"/>
    <w:rsid w:val="00B06170"/>
    <w:rsid w:val="00B251EA"/>
    <w:rsid w:val="00B40DE6"/>
    <w:rsid w:val="00B5551D"/>
    <w:rsid w:val="00B777A1"/>
    <w:rsid w:val="00B77CE2"/>
    <w:rsid w:val="00BA6F6E"/>
    <w:rsid w:val="00BD3EA1"/>
    <w:rsid w:val="00C27F2B"/>
    <w:rsid w:val="00C43DE3"/>
    <w:rsid w:val="00C9250F"/>
    <w:rsid w:val="00CF07F1"/>
    <w:rsid w:val="00CF6F1A"/>
    <w:rsid w:val="00D56416"/>
    <w:rsid w:val="00D63E3A"/>
    <w:rsid w:val="00D75CB1"/>
    <w:rsid w:val="00DB2B2A"/>
    <w:rsid w:val="00E65A08"/>
    <w:rsid w:val="00E668F4"/>
    <w:rsid w:val="00E72227"/>
    <w:rsid w:val="00EC5BE0"/>
    <w:rsid w:val="00EE26E7"/>
    <w:rsid w:val="00EE3BEA"/>
    <w:rsid w:val="00F23E25"/>
    <w:rsid w:val="00F50275"/>
    <w:rsid w:val="00F811AA"/>
    <w:rsid w:val="00F85631"/>
    <w:rsid w:val="00FD6148"/>
    <w:rsid w:val="00FF0066"/>
    <w:rsid w:val="01AC2CE2"/>
    <w:rsid w:val="037B46A0"/>
    <w:rsid w:val="047E29E0"/>
    <w:rsid w:val="05F94E1F"/>
    <w:rsid w:val="09C46F0F"/>
    <w:rsid w:val="0AB806F1"/>
    <w:rsid w:val="0C2127EF"/>
    <w:rsid w:val="0D3B555F"/>
    <w:rsid w:val="0DCA2C27"/>
    <w:rsid w:val="150B4412"/>
    <w:rsid w:val="154976C2"/>
    <w:rsid w:val="15CA2D8E"/>
    <w:rsid w:val="16A063B0"/>
    <w:rsid w:val="17E9318F"/>
    <w:rsid w:val="1E25440C"/>
    <w:rsid w:val="208A377D"/>
    <w:rsid w:val="218C0256"/>
    <w:rsid w:val="289E19D6"/>
    <w:rsid w:val="295A784E"/>
    <w:rsid w:val="2A9716A7"/>
    <w:rsid w:val="2F1D73EB"/>
    <w:rsid w:val="2F905C72"/>
    <w:rsid w:val="310B1DE5"/>
    <w:rsid w:val="352E6819"/>
    <w:rsid w:val="36AF78A1"/>
    <w:rsid w:val="382806A9"/>
    <w:rsid w:val="399131AF"/>
    <w:rsid w:val="3B716330"/>
    <w:rsid w:val="3DF41D11"/>
    <w:rsid w:val="3E582ED3"/>
    <w:rsid w:val="3F10346F"/>
    <w:rsid w:val="41E57BAB"/>
    <w:rsid w:val="422A415D"/>
    <w:rsid w:val="4337138F"/>
    <w:rsid w:val="4493303F"/>
    <w:rsid w:val="45495808"/>
    <w:rsid w:val="477969FA"/>
    <w:rsid w:val="48753016"/>
    <w:rsid w:val="49D72DE9"/>
    <w:rsid w:val="4A0D3940"/>
    <w:rsid w:val="511F159B"/>
    <w:rsid w:val="518427DC"/>
    <w:rsid w:val="54796C2E"/>
    <w:rsid w:val="55193845"/>
    <w:rsid w:val="55DA128C"/>
    <w:rsid w:val="575145B5"/>
    <w:rsid w:val="5B8E69AF"/>
    <w:rsid w:val="5C6E296D"/>
    <w:rsid w:val="5CE14196"/>
    <w:rsid w:val="5DB35091"/>
    <w:rsid w:val="5EDA1A29"/>
    <w:rsid w:val="5F486A91"/>
    <w:rsid w:val="62D41D24"/>
    <w:rsid w:val="630E42C9"/>
    <w:rsid w:val="64D1696B"/>
    <w:rsid w:val="672B2BB3"/>
    <w:rsid w:val="6746017D"/>
    <w:rsid w:val="6A1A7B07"/>
    <w:rsid w:val="6A2A2763"/>
    <w:rsid w:val="6C555825"/>
    <w:rsid w:val="6CFA769A"/>
    <w:rsid w:val="6DFA6745"/>
    <w:rsid w:val="71770332"/>
    <w:rsid w:val="72D1398D"/>
    <w:rsid w:val="77360A19"/>
    <w:rsid w:val="7C367D10"/>
    <w:rsid w:val="7D7079C9"/>
    <w:rsid w:val="7E103DBD"/>
    <w:rsid w:val="7E4A7043"/>
    <w:rsid w:val="7FE5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apple-converted-space"/>
    <w:basedOn w:val="8"/>
    <w:qFormat/>
    <w:uiPriority w:val="0"/>
  </w:style>
  <w:style w:type="character" w:customStyle="1" w:styleId="14">
    <w:name w:val="批注框文本 字符"/>
    <w:basedOn w:val="8"/>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方正韵动中黑简体" w:eastAsia="方正韵动中黑简体" w:cs="方正韵动中黑简体" w:hAnsiTheme="minorHAnsi"/>
      <w:color w:val="000000"/>
      <w:sz w:val="24"/>
      <w:szCs w:val="24"/>
      <w:lang w:val="en-US" w:eastAsia="zh-CN" w:bidi="ar-SA"/>
    </w:rPr>
  </w:style>
  <w:style w:type="paragraph" w:customStyle="1" w:styleId="16">
    <w:name w:val="Pa1"/>
    <w:basedOn w:val="15"/>
    <w:next w:val="15"/>
    <w:qFormat/>
    <w:uiPriority w:val="99"/>
    <w:pPr>
      <w:spacing w:line="201" w:lineRule="atLeast"/>
    </w:pPr>
    <w:rPr>
      <w:rFonts w:cstheme="minorBidi"/>
      <w:color w:val="auto"/>
    </w:rPr>
  </w:style>
  <w:style w:type="paragraph" w:customStyle="1" w:styleId="17">
    <w:name w:val="msonormal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359</Words>
  <Characters>2051</Characters>
  <Lines>17</Lines>
  <Paragraphs>4</Paragraphs>
  <TotalTime>1</TotalTime>
  <ScaleCrop>false</ScaleCrop>
  <LinksUpToDate>false</LinksUpToDate>
  <CharactersWithSpaces>2406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2017-10-18T01:31:00Z</dcterms:created>
  <dc:creator>Chuyd</dc:creator>
  <cp:lastModifiedBy>褚</cp:lastModifiedBy>
  <cp:lastPrinted>2018-05-29T06:46:00Z</cp:lastPrinted>
  <dcterms:modified xsi:type="dcterms:W3CDTF">2021-03-20T12:29:34Z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